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165CCB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Default="00072A14" w:rsidP="005B1552">
      <w:pPr>
        <w:pStyle w:val="TOCNumber1"/>
      </w:pPr>
      <w:proofErr w:type="spellStart"/>
      <w:r>
        <w:t>Գծագր</w:t>
      </w:r>
      <w:r w:rsidR="002E3525">
        <w:t>երը</w:t>
      </w:r>
      <w:proofErr w:type="spellEnd"/>
      <w:r w:rsidR="002E3525">
        <w:t xml:space="preserve"> </w:t>
      </w:r>
      <w:proofErr w:type="spellStart"/>
      <w:r w:rsidR="002E3525">
        <w:t>կարելի</w:t>
      </w:r>
      <w:proofErr w:type="spellEnd"/>
      <w:r w:rsidR="002E3525">
        <w:t xml:space="preserve"> է </w:t>
      </w:r>
      <w:proofErr w:type="spellStart"/>
      <w:r w:rsidR="002E3525">
        <w:t>ներբեռնել</w:t>
      </w:r>
      <w:proofErr w:type="spellEnd"/>
      <w:r w:rsidR="002E3525">
        <w:t xml:space="preserve"> հետևյալ հ</w:t>
      </w:r>
      <w:r>
        <w:t>ղում</w:t>
      </w:r>
      <w:r w:rsidR="002E3525">
        <w:t>ից</w:t>
      </w:r>
      <w:r>
        <w:t xml:space="preserve">՝ </w:t>
      </w:r>
    </w:p>
    <w:p w:rsidR="00983F99" w:rsidRDefault="00C03A6B" w:rsidP="005B1552">
      <w:pPr>
        <w:pStyle w:val="TOCNumber1"/>
        <w:rPr>
          <w:rStyle w:val="Hyperlink"/>
        </w:rPr>
      </w:pPr>
      <w:bookmarkStart w:id="10" w:name="_Toc23233014"/>
      <w:bookmarkStart w:id="11" w:name="_Toc23238063"/>
      <w:bookmarkStart w:id="12" w:name="_Toc41971554"/>
      <w:bookmarkStart w:id="13" w:name="_Toc73867683"/>
      <w:r w:rsidRPr="00C03A6B">
        <w:rPr>
          <w:rStyle w:val="Hyperlink"/>
          <w:lang w:val="hy-AM"/>
        </w:rPr>
        <w:t>https://drive.google.com/drive/folders/17n3Ub0aymhO-YU2svx7M4OM-obEDN0q6?usp=sharing</w:t>
      </w:r>
      <w:bookmarkStart w:id="14" w:name="_GoBack"/>
      <w:bookmarkEnd w:id="14"/>
      <w:r w:rsidR="00CB2775" w:rsidRPr="00CB2775">
        <w:rPr>
          <w:rStyle w:val="Hyperlink"/>
        </w:rPr>
        <w:t xml:space="preserve"> </w:t>
      </w:r>
    </w:p>
    <w:p w:rsidR="004732A7" w:rsidRPr="00340F67" w:rsidRDefault="004732A7" w:rsidP="005B1552">
      <w:pPr>
        <w:pStyle w:val="TOCNumber1"/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5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5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0"/>
        <w:gridCol w:w="2789"/>
        <w:gridCol w:w="3059"/>
        <w:gridCol w:w="2655"/>
      </w:tblGrid>
      <w:tr w:rsidR="00F071F3" w:rsidRPr="003A3A91" w:rsidTr="003A3A91"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3A3A91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3A3A91" w:rsidRPr="003A3A91" w:rsidTr="003A3A91">
        <w:tc>
          <w:tcPr>
            <w:tcW w:w="400" w:type="pct"/>
            <w:tcBorders>
              <w:top w:val="single" w:sz="12" w:space="0" w:color="auto"/>
            </w:tcBorders>
          </w:tcPr>
          <w:p w:rsidR="003A3A91" w:rsidRPr="003A3A91" w:rsidRDefault="003A3A91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508" w:type="pct"/>
            <w:tcBorders>
              <w:top w:val="single" w:sz="12" w:space="0" w:color="auto"/>
            </w:tcBorders>
            <w:vAlign w:val="center"/>
          </w:tcPr>
          <w:p w:rsidR="003A3A91" w:rsidRPr="003A3A91" w:rsidRDefault="003A3A91" w:rsidP="003A3A9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</w:tcBorders>
            <w:vAlign w:val="center"/>
          </w:tcPr>
          <w:p w:rsidR="003A3A91" w:rsidRPr="003A3A91" w:rsidRDefault="003A3A91" w:rsidP="003A3A9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3A3A91" w:rsidRPr="003A3A91" w:rsidRDefault="003A3A91" w:rsidP="003A3A9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A3A91" w:rsidRPr="003A3A91" w:rsidTr="003A3A91">
        <w:tc>
          <w:tcPr>
            <w:tcW w:w="400" w:type="pct"/>
          </w:tcPr>
          <w:p w:rsidR="003A3A91" w:rsidRPr="003A3A91" w:rsidRDefault="003A3A91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508" w:type="pct"/>
            <w:vAlign w:val="center"/>
          </w:tcPr>
          <w:p w:rsidR="003A3A91" w:rsidRPr="003A3A91" w:rsidRDefault="003A3A91" w:rsidP="003A3A9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655" w:type="pct"/>
            <w:vAlign w:val="center"/>
          </w:tcPr>
          <w:p w:rsidR="003A3A91" w:rsidRPr="003A3A91" w:rsidRDefault="003A3A91" w:rsidP="003A3A9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vAlign w:val="center"/>
          </w:tcPr>
          <w:p w:rsidR="003A3A91" w:rsidRPr="003A3A91" w:rsidRDefault="003A3A91" w:rsidP="003A3A9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A3A91" w:rsidRPr="003A3A91" w:rsidTr="003A3A91">
        <w:tc>
          <w:tcPr>
            <w:tcW w:w="400" w:type="pct"/>
          </w:tcPr>
          <w:p w:rsidR="003A3A91" w:rsidRPr="003A3A91" w:rsidRDefault="003A3A91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508" w:type="pct"/>
            <w:vAlign w:val="center"/>
          </w:tcPr>
          <w:p w:rsidR="003A3A91" w:rsidRPr="003A3A91" w:rsidRDefault="003A3A91" w:rsidP="003A3A9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655" w:type="pct"/>
            <w:vAlign w:val="center"/>
          </w:tcPr>
          <w:p w:rsidR="003A3A91" w:rsidRPr="003A3A91" w:rsidRDefault="003A3A91" w:rsidP="003A3A9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  <w:tc>
          <w:tcPr>
            <w:tcW w:w="1436" w:type="pct"/>
            <w:vAlign w:val="center"/>
          </w:tcPr>
          <w:p w:rsidR="003A3A91" w:rsidRPr="003A3A91" w:rsidRDefault="003A3A91" w:rsidP="003A3A9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A3A91" w:rsidRPr="003A3A91" w:rsidTr="003A3A91">
        <w:trPr>
          <w:trHeight w:val="580"/>
        </w:trPr>
        <w:tc>
          <w:tcPr>
            <w:tcW w:w="400" w:type="pct"/>
            <w:vAlign w:val="center"/>
          </w:tcPr>
          <w:p w:rsidR="003A3A91" w:rsidRPr="003A3A91" w:rsidRDefault="003A3A91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508" w:type="pct"/>
            <w:vAlign w:val="center"/>
          </w:tcPr>
          <w:p w:rsidR="003A3A91" w:rsidRPr="003A3A91" w:rsidRDefault="003A3A91" w:rsidP="003A3A9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proofErr w:type="spellStart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proofErr w:type="spellStart"/>
            <w:r w:rsidRPr="003A3A91">
              <w:rPr>
                <w:rFonts w:ascii="Sylfaen" w:hAnsi="Sylfaen" w:cs="Arial"/>
                <w:iCs/>
                <w:sz w:val="20"/>
                <w:szCs w:val="22"/>
              </w:rPr>
              <w:t>Սոցիոլոգ</w:t>
            </w:r>
            <w:proofErr w:type="spellEnd"/>
            <w:r w:rsidRPr="003A3A91"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*</w:t>
            </w:r>
          </w:p>
        </w:tc>
        <w:tc>
          <w:tcPr>
            <w:tcW w:w="1655" w:type="pct"/>
            <w:vAlign w:val="center"/>
          </w:tcPr>
          <w:p w:rsidR="003A3A91" w:rsidRPr="003A3A91" w:rsidRDefault="003A3A91" w:rsidP="003A3A9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436" w:type="pct"/>
            <w:vAlign w:val="center"/>
          </w:tcPr>
          <w:p w:rsidR="003A3A91" w:rsidRPr="003A3A91" w:rsidRDefault="003A3A91" w:rsidP="003A3A9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3A3A91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3A3A91" w:rsidRPr="003A3A91">
        <w:rPr>
          <w:rFonts w:ascii="Sylfaen" w:eastAsia="Arial Unicode MS" w:hAnsi="Sylfaen"/>
          <w:sz w:val="22"/>
          <w:szCs w:val="22"/>
        </w:rPr>
        <w:t>պահանջ</w:t>
      </w:r>
      <w:r w:rsidRPr="003A3A91">
        <w:rPr>
          <w:rFonts w:ascii="Sylfaen" w:eastAsia="Arial Unicode MS" w:hAnsi="Sylfaen"/>
          <w:sz w:val="22"/>
          <w:szCs w:val="22"/>
        </w:rPr>
        <w:t>ներին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և </w:t>
      </w:r>
      <w:r w:rsidR="00EC5524" w:rsidRPr="003A3A91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մասնագետ</w:t>
      </w:r>
      <w:r w:rsidRPr="003A3A91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3A3A91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rFonts w:ascii="Sylfaen" w:hAnsi="Sylfaen"/>
                <w:sz w:val="22"/>
                <w:lang w:val="hy-AM"/>
              </w:rPr>
            </w:pPr>
            <w:r w:rsidRPr="003A3A91">
              <w:rPr>
                <w:rFonts w:ascii="Sylfaen" w:hAnsi="Sylfaen" w:cs="Sylfaen"/>
                <w:sz w:val="22"/>
                <w:lang w:val="hy-AM"/>
              </w:rPr>
              <w:t>Մոբիլային</w:t>
            </w:r>
            <w:r w:rsidRPr="003A3A91">
              <w:rPr>
                <w:sz w:val="22"/>
                <w:lang w:val="hy-AM"/>
              </w:rPr>
              <w:t xml:space="preserve"> 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>վերամբարձ</w:t>
            </w:r>
            <w:r w:rsidRPr="003A3A91">
              <w:rPr>
                <w:sz w:val="22"/>
                <w:lang w:val="hy-AM"/>
              </w:rPr>
              <w:t xml:space="preserve"> 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>կռունկ, առնվազն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lang w:val="hy-AM"/>
              </w:rPr>
            </w:pPr>
            <w:r w:rsidRPr="003A3A91">
              <w:rPr>
                <w:rFonts w:ascii="Sylfaen" w:hAnsi="Sylfaen" w:cs="Arial"/>
                <w:iCs/>
                <w:sz w:val="22"/>
                <w:lang w:val="hy-AM"/>
              </w:rPr>
              <w:t>1</w:t>
            </w:r>
          </w:p>
        </w:tc>
      </w:tr>
      <w:tr w:rsidR="003A3A91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sz w:val="22"/>
                <w:lang w:val="hy-AM"/>
              </w:rPr>
            </w:pPr>
            <w:r w:rsidRPr="003A3A91">
              <w:rPr>
                <w:rFonts w:ascii="Sylfaen" w:hAnsi="Sylfaen" w:cs="Sylfaen"/>
                <w:sz w:val="22"/>
                <w:lang w:val="hy-AM"/>
              </w:rPr>
              <w:t>Էքսկավատոր</w:t>
            </w:r>
            <w:r w:rsidRPr="003A3A91">
              <w:rPr>
                <w:sz w:val="22"/>
                <w:lang w:val="hy-AM"/>
              </w:rPr>
              <w:t xml:space="preserve"> 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>կախովի</w:t>
            </w:r>
            <w:r w:rsidRPr="003A3A91">
              <w:rPr>
                <w:sz w:val="22"/>
                <w:lang w:val="hy-AM"/>
              </w:rPr>
              <w:t xml:space="preserve"> 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>սարքավորումներով, առնվազն 0.65մ</w:t>
            </w:r>
            <w:r w:rsidRPr="003A3A91">
              <w:rPr>
                <w:rFonts w:ascii="Sylfaen" w:hAnsi="Sylfaen" w:cs="Sylfaen"/>
                <w:sz w:val="22"/>
                <w:vertAlign w:val="superscript"/>
                <w:lang w:val="hy-AM"/>
              </w:rPr>
              <w:t>3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 xml:space="preserve">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</w:rPr>
            </w:pPr>
            <w:r w:rsidRPr="003A3A91">
              <w:rPr>
                <w:rFonts w:ascii="Sylfaen" w:hAnsi="Sylfaen" w:cs="Arial"/>
                <w:iCs/>
                <w:sz w:val="22"/>
              </w:rPr>
              <w:t>1</w:t>
            </w:r>
          </w:p>
        </w:tc>
      </w:tr>
      <w:tr w:rsidR="003A3A91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sz w:val="22"/>
                <w:lang w:val="hy-AM"/>
              </w:rPr>
            </w:pPr>
            <w:r w:rsidRPr="003A3A91">
              <w:rPr>
                <w:rFonts w:ascii="Sylfaen" w:hAnsi="Sylfaen" w:cs="Sylfaen"/>
                <w:sz w:val="22"/>
                <w:lang w:val="hy-AM"/>
              </w:rPr>
              <w:t>Ավտոբետոնապոմպ, առնվազն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</w:rPr>
            </w:pPr>
            <w:r w:rsidRPr="003A3A91">
              <w:rPr>
                <w:rFonts w:ascii="Sylfaen" w:hAnsi="Sylfaen" w:cs="Arial"/>
                <w:iCs/>
                <w:sz w:val="22"/>
              </w:rPr>
              <w:t>1</w:t>
            </w:r>
          </w:p>
        </w:tc>
      </w:tr>
      <w:tr w:rsidR="003A3A91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sz w:val="22"/>
                <w:lang w:val="hy-AM"/>
              </w:rPr>
            </w:pPr>
            <w:proofErr w:type="spellStart"/>
            <w:r w:rsidRPr="003A3A91">
              <w:rPr>
                <w:rFonts w:ascii="Sylfaen" w:hAnsi="Sylfaen" w:cs="Sylfaen"/>
                <w:sz w:val="22"/>
              </w:rPr>
              <w:t>Բուլդոզեր</w:t>
            </w:r>
            <w:proofErr w:type="spellEnd"/>
            <w:r w:rsidRPr="003A3A91">
              <w:rPr>
                <w:rFonts w:ascii="Sylfaen" w:hAnsi="Sylfaen" w:cs="Sylfaen"/>
                <w:sz w:val="22"/>
                <w:lang w:val="hy-AM"/>
              </w:rPr>
              <w:t>, առնվազն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</w:rPr>
            </w:pPr>
            <w:r w:rsidRPr="003A3A91">
              <w:rPr>
                <w:rFonts w:ascii="Sylfaen" w:hAnsi="Sylfaen" w:cs="Arial"/>
                <w:iCs/>
                <w:sz w:val="22"/>
              </w:rPr>
              <w:t>1</w:t>
            </w:r>
          </w:p>
        </w:tc>
      </w:tr>
      <w:tr w:rsidR="003A3A91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sz w:val="22"/>
                <w:lang w:val="hy-AM"/>
              </w:rPr>
            </w:pPr>
            <w:proofErr w:type="spellStart"/>
            <w:r w:rsidRPr="003A3A91">
              <w:rPr>
                <w:rFonts w:ascii="Sylfaen" w:hAnsi="Sylfaen" w:cs="Sylfaen"/>
                <w:sz w:val="22"/>
              </w:rPr>
              <w:t>Գլդոն</w:t>
            </w:r>
            <w:proofErr w:type="spellEnd"/>
            <w:r w:rsidRPr="003A3A91">
              <w:rPr>
                <w:rFonts w:ascii="Sylfaen" w:hAnsi="Sylfaen" w:cs="Sylfaen"/>
                <w:sz w:val="22"/>
                <w:lang w:val="hy-AM"/>
              </w:rPr>
              <w:t>, առնվազն</w:t>
            </w:r>
            <w:r w:rsidRPr="003A3A91">
              <w:rPr>
                <w:rFonts w:ascii="Sylfaen" w:hAnsi="Sylfaen" w:cs="Sylfaen"/>
                <w:sz w:val="22"/>
              </w:rPr>
              <w:t xml:space="preserve"> 15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>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</w:rPr>
            </w:pPr>
            <w:r w:rsidRPr="003A3A91">
              <w:rPr>
                <w:rFonts w:ascii="Sylfaen" w:hAnsi="Sylfaen" w:cs="Arial"/>
                <w:iCs/>
                <w:sz w:val="22"/>
              </w:rPr>
              <w:t>1</w:t>
            </w:r>
          </w:p>
        </w:tc>
      </w:tr>
      <w:tr w:rsidR="003A3A91" w:rsidRPr="006740CE" w:rsidTr="00D31EC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sz w:val="22"/>
                <w:lang w:val="hy-AM"/>
              </w:rPr>
            </w:pPr>
            <w:r w:rsidRPr="003A3A91">
              <w:rPr>
                <w:rFonts w:ascii="Sylfaen" w:hAnsi="Sylfaen" w:cs="Sylfaen"/>
                <w:sz w:val="22"/>
                <w:lang w:val="hy-AM"/>
              </w:rPr>
              <w:t>Տոփանիչ, առնվազն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lang w:val="hy-AM"/>
              </w:rPr>
            </w:pPr>
            <w:r w:rsidRPr="003A3A91">
              <w:rPr>
                <w:rFonts w:ascii="Sylfaen" w:hAnsi="Sylfaen" w:cs="Arial"/>
                <w:iCs/>
                <w:sz w:val="22"/>
                <w:lang w:val="hy-AM"/>
              </w:rPr>
              <w:t>2</w:t>
            </w:r>
          </w:p>
        </w:tc>
      </w:tr>
      <w:tr w:rsidR="003A3A91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rFonts w:ascii="Sylfaen" w:hAnsi="Sylfaen"/>
                <w:sz w:val="22"/>
                <w:lang w:val="hy-AM"/>
              </w:rPr>
            </w:pPr>
            <w:proofErr w:type="spellStart"/>
            <w:r w:rsidRPr="003A3A91">
              <w:rPr>
                <w:rFonts w:ascii="Sylfaen" w:hAnsi="Sylfaen" w:cs="Sylfaen"/>
                <w:sz w:val="22"/>
              </w:rPr>
              <w:t>Ավտոմեքենա</w:t>
            </w:r>
            <w:proofErr w:type="spellEnd"/>
            <w:r w:rsidRPr="003A3A91">
              <w:rPr>
                <w:sz w:val="22"/>
              </w:rPr>
              <w:t xml:space="preserve"> </w:t>
            </w:r>
            <w:proofErr w:type="spellStart"/>
            <w:r w:rsidRPr="003A3A91">
              <w:rPr>
                <w:rFonts w:ascii="Sylfaen" w:hAnsi="Sylfaen" w:cs="Sylfaen"/>
                <w:sz w:val="22"/>
              </w:rPr>
              <w:t>բեռնատար</w:t>
            </w:r>
            <w:proofErr w:type="spellEnd"/>
            <w:r w:rsidRPr="003A3A91">
              <w:rPr>
                <w:rFonts w:ascii="Sylfaen" w:hAnsi="Sylfaen"/>
                <w:sz w:val="22"/>
                <w:lang w:val="hy-AM"/>
              </w:rPr>
              <w:t xml:space="preserve">, 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>առնվազն</w:t>
            </w:r>
            <w:r w:rsidRPr="003A3A91">
              <w:rPr>
                <w:rFonts w:ascii="Sylfaen" w:hAnsi="Sylfaen"/>
                <w:sz w:val="22"/>
                <w:lang w:val="hy-AM"/>
              </w:rPr>
              <w:t xml:space="preserve">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</w:rPr>
            </w:pPr>
            <w:r w:rsidRPr="003A3A91">
              <w:rPr>
                <w:rFonts w:ascii="Sylfaen" w:hAnsi="Sylfaen" w:cs="Arial"/>
                <w:iCs/>
                <w:sz w:val="22"/>
              </w:rPr>
              <w:t>2</w:t>
            </w:r>
          </w:p>
        </w:tc>
      </w:tr>
      <w:tr w:rsidR="003A3A91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rFonts w:ascii="Sylfaen" w:hAnsi="Sylfaen"/>
                <w:sz w:val="22"/>
                <w:lang w:val="hy-AM"/>
              </w:rPr>
            </w:pPr>
            <w:proofErr w:type="spellStart"/>
            <w:r w:rsidRPr="003A3A91">
              <w:rPr>
                <w:rFonts w:ascii="Sylfaen" w:hAnsi="Sylfaen" w:cs="Sylfaen"/>
                <w:sz w:val="22"/>
              </w:rPr>
              <w:t>Ավտոինքնաթափ</w:t>
            </w:r>
            <w:proofErr w:type="spellEnd"/>
            <w:r w:rsidRPr="003A3A91">
              <w:rPr>
                <w:rFonts w:ascii="Sylfaen" w:hAnsi="Sylfaen"/>
                <w:sz w:val="22"/>
                <w:lang w:val="hy-AM"/>
              </w:rPr>
              <w:t xml:space="preserve">, 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>առնվազն</w:t>
            </w:r>
            <w:r w:rsidRPr="003A3A91">
              <w:rPr>
                <w:rFonts w:ascii="Sylfaen" w:hAnsi="Sylfaen"/>
                <w:sz w:val="22"/>
                <w:lang w:val="hy-AM"/>
              </w:rPr>
              <w:t xml:space="preserve">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</w:rPr>
            </w:pPr>
            <w:r w:rsidRPr="003A3A91">
              <w:rPr>
                <w:rFonts w:ascii="Sylfaen" w:hAnsi="Sylfaen" w:cs="Arial"/>
                <w:iCs/>
                <w:sz w:val="22"/>
              </w:rPr>
              <w:t>2</w:t>
            </w:r>
          </w:p>
        </w:tc>
      </w:tr>
      <w:tr w:rsidR="003A3A91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C55C64" w:rsidRDefault="003A3A91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A3A91" w:rsidRPr="003A3A91" w:rsidRDefault="003A3A91" w:rsidP="0099513A">
            <w:pPr>
              <w:jc w:val="center"/>
              <w:rPr>
                <w:sz w:val="22"/>
                <w:lang w:val="hy-AM"/>
              </w:rPr>
            </w:pPr>
            <w:r w:rsidRPr="003A3A91">
              <w:rPr>
                <w:rFonts w:ascii="Sylfaen" w:hAnsi="Sylfaen" w:cs="Sylfaen"/>
                <w:sz w:val="22"/>
                <w:lang w:val="hy-AM"/>
              </w:rPr>
              <w:t>Ավտոբետոնախառնիչ, առնվազն 5.67տ, 2.5մ</w:t>
            </w:r>
            <w:r w:rsidRPr="003A3A91">
              <w:rPr>
                <w:rFonts w:ascii="Sylfaen" w:hAnsi="Sylfaen" w:cs="Sylfaen"/>
                <w:sz w:val="22"/>
                <w:vertAlign w:val="superscript"/>
                <w:lang w:val="hy-AM"/>
              </w:rPr>
              <w:t>3</w:t>
            </w:r>
            <w:r w:rsidRPr="003A3A91">
              <w:rPr>
                <w:rFonts w:ascii="Sylfaen" w:hAnsi="Sylfaen" w:cs="Sylfaen"/>
                <w:sz w:val="22"/>
                <w:lang w:val="hy-AM"/>
              </w:rPr>
              <w:t xml:space="preserve">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91" w:rsidRPr="003A3A91" w:rsidRDefault="003A3A91" w:rsidP="0099513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lang w:val="hy-AM"/>
              </w:rPr>
            </w:pPr>
            <w:r w:rsidRPr="003A3A91">
              <w:rPr>
                <w:rFonts w:ascii="Sylfaen" w:hAnsi="Sylfaen" w:cs="Arial"/>
                <w:iCs/>
                <w:sz w:val="22"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91" w:rsidRPr="00EE3645" w:rsidRDefault="003A3A91" w:rsidP="003A3A91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F071F3" w:rsidRPr="003A3A91" w:rsidRDefault="00F071F3" w:rsidP="003A3A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91" w:rsidRPr="00EE3645" w:rsidRDefault="003A3A91" w:rsidP="003A3A91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F071F3" w:rsidRPr="003A3A91" w:rsidRDefault="00F071F3" w:rsidP="003A3A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C03A6B">
      <w:rPr>
        <w:rStyle w:val="PageNumber"/>
        <w:rFonts w:ascii="Sylfaen" w:hAnsi="Sylfaen" w:cs="Arial"/>
        <w:noProof/>
        <w:sz w:val="16"/>
      </w:rPr>
      <w:t>2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C03A6B">
      <w:rPr>
        <w:rStyle w:val="PageNumber"/>
        <w:rFonts w:ascii="Sylfaen" w:hAnsi="Sylfaen" w:cs="Arial"/>
        <w:noProof/>
        <w:sz w:val="16"/>
      </w:rPr>
      <w:t>3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3A91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B369F"/>
    <w:rsid w:val="00BB5F4B"/>
    <w:rsid w:val="00BC4AE0"/>
    <w:rsid w:val="00BC51DE"/>
    <w:rsid w:val="00BD3C6D"/>
    <w:rsid w:val="00BD7B83"/>
    <w:rsid w:val="00BF737F"/>
    <w:rsid w:val="00C008B3"/>
    <w:rsid w:val="00C03A6B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7757"/>
    <w:rsid w:val="00DC7A16"/>
    <w:rsid w:val="00DE01DF"/>
    <w:rsid w:val="00DE4596"/>
    <w:rsid w:val="00DE7A81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4689"/>
    <w:rsid w:val="00EC5524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9ED3F-3CD2-4A84-BA2C-83B6A2849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</Pages>
  <Words>205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Ani Bazeyan</cp:lastModifiedBy>
  <cp:revision>122</cp:revision>
  <cp:lastPrinted>2019-06-25T14:13:00Z</cp:lastPrinted>
  <dcterms:created xsi:type="dcterms:W3CDTF">2017-06-06T13:04:00Z</dcterms:created>
  <dcterms:modified xsi:type="dcterms:W3CDTF">2024-06-27T08:54:00Z</dcterms:modified>
</cp:coreProperties>
</file>